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72B7093D" w:rsidR="00D71195" w:rsidRDefault="004D0BD2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15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EE7168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</w:t>
      </w:r>
      <w:r w:rsidR="006F11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615F9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Informaţia cu privire la condiţiile de ocupare a funcţiilor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Chişinău, strada Gheorghe Asachi nr.69, anunţă lista funcţiilor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ilor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anunţate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funcţiei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514A3E45" w14:textId="77777777" w:rsidR="008559DC" w:rsidRPr="00960C97" w:rsidRDefault="008559DC" w:rsidP="008559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1. Funcţii publice cu statut special vacante de nivel ierarhic profesional B03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(corp de ofiţeri)</w:t>
      </w:r>
    </w:p>
    <w:p w14:paraId="2843B842" w14:textId="77777777" w:rsidR="008559DC" w:rsidRPr="00960C97" w:rsidRDefault="008559DC" w:rsidP="008559D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(funcţie de bază, iniţială)</w:t>
      </w:r>
    </w:p>
    <w:p w14:paraId="490071A0" w14:textId="77777777" w:rsidR="008559DC" w:rsidRPr="00177C8A" w:rsidRDefault="008559DC" w:rsidP="008559DC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 minime obligatorii cumulative pentru ocuparea funcţiei publice cu statut special vacante:</w:t>
      </w:r>
    </w:p>
    <w:p w14:paraId="3113E310" w14:textId="77777777" w:rsidR="008559DC" w:rsidRDefault="008559DC" w:rsidP="008559DC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cerinţelor specifice din fişa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deţină studii superioare de licenţă cu diploma/echivalente corespunzător domeniului de specialitate; </w:t>
      </w:r>
    </w:p>
    <w:p w14:paraId="62FAB1C8" w14:textId="77777777" w:rsidR="008559DC" w:rsidRPr="00F96D96" w:rsidRDefault="008559DC" w:rsidP="008559DC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condiţiile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în cazul trecerii din corpul de subofiţeri în corpul de ofiţeri</w:t>
      </w: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8559DC" w:rsidRPr="00505A46" w14:paraId="40F352DF" w14:textId="77777777" w:rsidTr="007B7391"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362B54E2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 publică cu statut special vacantă</w:t>
            </w:r>
          </w:p>
        </w:tc>
        <w:tc>
          <w:tcPr>
            <w:tcW w:w="3402" w:type="dxa"/>
          </w:tcPr>
          <w:p w14:paraId="3764241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17CA475A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462000DE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729" w:type="dxa"/>
          </w:tcPr>
          <w:p w14:paraId="54CE0ED4" w14:textId="77777777" w:rsidR="008559DC" w:rsidRPr="004E4F81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 responsabilă de administrarea funcţiei vacante</w:t>
            </w:r>
          </w:p>
          <w:p w14:paraId="001BAE1E" w14:textId="77777777" w:rsidR="008559DC" w:rsidRPr="0038171A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7B7391" w:rsidRPr="00A42953" w14:paraId="0E805D33" w14:textId="77777777" w:rsidTr="007B7391">
        <w:tc>
          <w:tcPr>
            <w:tcW w:w="562" w:type="dxa"/>
          </w:tcPr>
          <w:p w14:paraId="77C2A04B" w14:textId="6CD6669E" w:rsidR="007B7391" w:rsidRDefault="007B7391" w:rsidP="007B73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127" w:type="dxa"/>
          </w:tcPr>
          <w:p w14:paraId="551792F6" w14:textId="673A91EC" w:rsidR="007B7391" w:rsidRDefault="007B7391" w:rsidP="007B7391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Ofiţer</w:t>
            </w:r>
          </w:p>
          <w:p w14:paraId="008C65FF" w14:textId="32605B4B" w:rsidR="007B7391" w:rsidRDefault="007B7391" w:rsidP="007B7391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046DBB4A" w14:textId="5F667994" w:rsidR="007B7391" w:rsidRPr="007B7391" w:rsidRDefault="007B7391" w:rsidP="007B739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B73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Secţia finanţe a Direcţiei situații excepționale mun. Chișinău </w:t>
            </w:r>
          </w:p>
          <w:p w14:paraId="00B6CA26" w14:textId="77777777" w:rsidR="007B7391" w:rsidRPr="007B7391" w:rsidRDefault="007B7391" w:rsidP="007B739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598BBB9" w14:textId="77777777" w:rsidR="007B7391" w:rsidRDefault="007B7391" w:rsidP="007B73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B739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Chisinău, </w:t>
            </w:r>
          </w:p>
          <w:p w14:paraId="253187C8" w14:textId="0AD9838F" w:rsidR="007B7391" w:rsidRPr="007B7391" w:rsidRDefault="007B7391" w:rsidP="007B73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B739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Iacob Hîncu, 3</w:t>
            </w:r>
          </w:p>
        </w:tc>
        <w:tc>
          <w:tcPr>
            <w:tcW w:w="2977" w:type="dxa"/>
          </w:tcPr>
          <w:p w14:paraId="7832DA92" w14:textId="026E9443" w:rsidR="007B7391" w:rsidRPr="007B7391" w:rsidRDefault="007B7391" w:rsidP="007B7391">
            <w:pPr>
              <w:pStyle w:val="a6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B7391">
              <w:rPr>
                <w:rFonts w:ascii="Times New Roman" w:hAnsi="Times New Roman"/>
                <w:sz w:val="20"/>
                <w:szCs w:val="20"/>
                <w:lang w:val="ro-RO"/>
              </w:rPr>
              <w:t>Evidenţa contabilă a calculării corecte şi sistematice a retribuirii muncii subdiviziunilor deservite, elaborarea dărilor de seamă pe efectiv şi salariu, completarea formularelor, evidenţa decontărilor şi operaţiunilor de casă.</w:t>
            </w:r>
          </w:p>
        </w:tc>
        <w:tc>
          <w:tcPr>
            <w:tcW w:w="2694" w:type="dxa"/>
          </w:tcPr>
          <w:p w14:paraId="61EB4E7B" w14:textId="77777777" w:rsidR="007B7391" w:rsidRDefault="007B7391" w:rsidP="007B7391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F4EC30F" w14:textId="0D43FD9F" w:rsidR="007B7391" w:rsidRPr="009D1796" w:rsidRDefault="007B7391" w:rsidP="007B7391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</w:t>
            </w:r>
            <w:r w:rsidR="0069613A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9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12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.2025,  ora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1F8135A" w14:textId="77777777" w:rsidR="007B7391" w:rsidRDefault="007B7391" w:rsidP="007B7391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16A93495" w14:textId="54F07334" w:rsidR="007B7391" w:rsidRPr="00A26840" w:rsidRDefault="007B7391" w:rsidP="007B739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68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Pr="00A268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situaţii excepţionale mun. Chişinău</w:t>
            </w:r>
          </w:p>
          <w:p w14:paraId="7452E502" w14:textId="77777777" w:rsidR="007B7391" w:rsidRPr="00A26840" w:rsidRDefault="007B7391" w:rsidP="007B739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2684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Chişinău, str. Iacob Hîncu, 3</w:t>
            </w:r>
          </w:p>
          <w:p w14:paraId="2B28765D" w14:textId="77777777" w:rsidR="007B7391" w:rsidRPr="00A26840" w:rsidRDefault="007B7391" w:rsidP="007B739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2F4D08D" w14:textId="77777777" w:rsidR="007B7391" w:rsidRPr="00A26840" w:rsidRDefault="007B7391" w:rsidP="007B739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2684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32FF4B69" w14:textId="77777777" w:rsidR="007B7391" w:rsidRDefault="007B7391" w:rsidP="007B739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2684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Corcimari, </w:t>
            </w:r>
          </w:p>
          <w:p w14:paraId="350B531D" w14:textId="27807C97" w:rsidR="007B7391" w:rsidRPr="00322594" w:rsidRDefault="007B7391" w:rsidP="007B7391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A2684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(022) 245-558</w:t>
            </w:r>
          </w:p>
        </w:tc>
      </w:tr>
      <w:tr w:rsidR="007B7391" w:rsidRPr="00505A46" w14:paraId="04537FE3" w14:textId="77777777" w:rsidTr="007B7391">
        <w:tc>
          <w:tcPr>
            <w:tcW w:w="15491" w:type="dxa"/>
            <w:gridSpan w:val="6"/>
          </w:tcPr>
          <w:p w14:paraId="4817798E" w14:textId="77777777" w:rsidR="007B7391" w:rsidRPr="00EC3DD9" w:rsidRDefault="007B7391" w:rsidP="007B73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C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659253C3" w14:textId="77777777" w:rsidR="00505A46" w:rsidRPr="00505A46" w:rsidRDefault="00505A46" w:rsidP="00505A4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r w:rsidRPr="00505A46">
              <w:rPr>
                <w:rFonts w:ascii="Times New Roman" w:hAnsi="Times New Roman"/>
                <w:sz w:val="24"/>
                <w:szCs w:val="24"/>
                <w:lang w:val="en-US"/>
              </w:rPr>
              <w:t>Codul muncii al RM 154/2003</w:t>
            </w:r>
            <w:r w:rsidRPr="00505A46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39A4516F" w14:textId="77777777" w:rsidR="00505A46" w:rsidRPr="00505A46" w:rsidRDefault="00505A46" w:rsidP="00505A4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505A46">
              <w:rPr>
                <w:rFonts w:ascii="Times New Roman" w:hAnsi="Times New Roman"/>
                <w:sz w:val="24"/>
                <w:szCs w:val="24"/>
                <w:lang w:val="en-US"/>
              </w:rPr>
              <w:t>Legea nr.288/2016 privind funcţionarul public cu statut special din cadrul Ministerul Afacerilor Interne;</w:t>
            </w:r>
          </w:p>
          <w:p w14:paraId="6FD4D0E2" w14:textId="77777777" w:rsidR="00505A46" w:rsidRPr="00505A46" w:rsidRDefault="00505A46" w:rsidP="00505A4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en-US"/>
              </w:rPr>
              <w:t>- Legea nr.158/2008 cu privire la funcţia publică şi statutul funcţionarului public;</w:t>
            </w:r>
          </w:p>
          <w:p w14:paraId="525E6BD5" w14:textId="77777777" w:rsidR="00505A46" w:rsidRPr="00505A46" w:rsidRDefault="00505A46" w:rsidP="00505A4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Legea Finanţelor publice şi responsabilităţii bugetar-fiscale nr.181/2014;</w:t>
            </w:r>
          </w:p>
          <w:p w14:paraId="0B5B9C6E" w14:textId="77777777" w:rsidR="00505A46" w:rsidRPr="00505A46" w:rsidRDefault="00505A46" w:rsidP="00505A4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Legea contabilităţii nr.113/2007</w:t>
            </w:r>
          </w:p>
          <w:p w14:paraId="548CD777" w14:textId="77777777" w:rsidR="00505A46" w:rsidRPr="00505A46" w:rsidRDefault="00505A46" w:rsidP="00505A4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- Legea nr. 270 din 23.11.2018 privind sistemul unitar de salarizare în sectorul bugetar;</w:t>
            </w:r>
          </w:p>
          <w:p w14:paraId="3A32D037" w14:textId="77777777" w:rsidR="00505A46" w:rsidRPr="00505A46" w:rsidRDefault="00505A46" w:rsidP="00505A4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it-IT"/>
              </w:rPr>
              <w:t>- HG</w:t>
            </w:r>
            <w:r w:rsidRPr="00505A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10 din 05.01.2012 pentru aprobarea Regulamentului cu privire la delegarea salariaților entităților din Republica Moldova; </w:t>
            </w:r>
          </w:p>
          <w:p w14:paraId="76E06A0A" w14:textId="77777777" w:rsidR="00505A46" w:rsidRPr="00505A46" w:rsidRDefault="00505A46" w:rsidP="00505A4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505A46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rdinul Ministerului finanțelor nr.208 din 24.12.2015 „Privind Clasifica</w:t>
            </w:r>
            <w:r w:rsidRPr="00505A46">
              <w:rPr>
                <w:rFonts w:ascii="Tahoma" w:hAnsi="Tahoma" w:cs="Tahoma"/>
                <w:sz w:val="24"/>
                <w:szCs w:val="24"/>
                <w:lang w:val="ro-MD"/>
              </w:rPr>
              <w:t>ț</w:t>
            </w: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ia bugetară”;</w:t>
            </w:r>
          </w:p>
          <w:p w14:paraId="1A50EE95" w14:textId="77777777" w:rsidR="00505A46" w:rsidRPr="00505A46" w:rsidRDefault="00505A46" w:rsidP="00505A46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- O</w:t>
            </w:r>
            <w:r w:rsidRPr="00505A4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rdinul </w:t>
            </w: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Ministerului </w:t>
            </w:r>
            <w:r w:rsidRPr="00505A46">
              <w:rPr>
                <w:rFonts w:ascii="Times New Roman" w:hAnsi="Times New Roman"/>
                <w:sz w:val="24"/>
                <w:szCs w:val="24"/>
                <w:lang w:val="it-IT"/>
              </w:rPr>
              <w:t>finanţelor nr.216 din 28.12. 2015 planul de conturi contabile în sistemul bugetar şi normele metodologice privind evidenţa contabilă şi raportarea financiară în sistemul bugetar;</w:t>
            </w:r>
          </w:p>
          <w:p w14:paraId="6A02B12A" w14:textId="58EFE930" w:rsidR="007B7391" w:rsidRPr="00505A46" w:rsidRDefault="00505A46" w:rsidP="00D15721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505A46">
              <w:rPr>
                <w:rFonts w:ascii="Times New Roman" w:hAnsi="Times New Roman"/>
                <w:sz w:val="24"/>
                <w:szCs w:val="24"/>
                <w:lang w:val="it-IT"/>
              </w:rPr>
              <w:t>- O</w:t>
            </w:r>
            <w:r w:rsidRPr="00505A46">
              <w:rPr>
                <w:rFonts w:ascii="Times New Roman" w:hAnsi="Times New Roman"/>
                <w:sz w:val="24"/>
                <w:szCs w:val="24"/>
                <w:lang w:val="ro-MD"/>
              </w:rPr>
              <w:t>rdinul Ministerului finanțelor nr.60 din 29.05.2012 „Cu privire la aprobarea Regulamentului privind inventarierea”.</w:t>
            </w:r>
          </w:p>
        </w:tc>
      </w:tr>
    </w:tbl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sectPr w:rsidR="008559DC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1"/>
  </w:num>
  <w:num w:numId="2" w16cid:durableId="594050625">
    <w:abstractNumId w:val="0"/>
  </w:num>
  <w:num w:numId="3" w16cid:durableId="1163278098">
    <w:abstractNumId w:val="6"/>
  </w:num>
  <w:num w:numId="4" w16cid:durableId="708914736">
    <w:abstractNumId w:val="5"/>
  </w:num>
  <w:num w:numId="5" w16cid:durableId="185676068">
    <w:abstractNumId w:val="3"/>
  </w:num>
  <w:num w:numId="6" w16cid:durableId="1381519152">
    <w:abstractNumId w:val="4"/>
  </w:num>
  <w:num w:numId="7" w16cid:durableId="35693247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3A2E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66C5"/>
    <w:rsid w:val="005268BD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8A1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7CB8"/>
    <w:rsid w:val="008217D1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3E73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47"/>
    <w:rsid w:val="009D196A"/>
    <w:rsid w:val="009D3935"/>
    <w:rsid w:val="009D50D8"/>
    <w:rsid w:val="009E0104"/>
    <w:rsid w:val="009E34BD"/>
    <w:rsid w:val="009E5D33"/>
    <w:rsid w:val="009E65D3"/>
    <w:rsid w:val="009E73AE"/>
    <w:rsid w:val="009F0105"/>
    <w:rsid w:val="009F5CCA"/>
    <w:rsid w:val="009F6A27"/>
    <w:rsid w:val="00A030BA"/>
    <w:rsid w:val="00A046F8"/>
    <w:rsid w:val="00A0763D"/>
    <w:rsid w:val="00A0772B"/>
    <w:rsid w:val="00A1116D"/>
    <w:rsid w:val="00A12DBA"/>
    <w:rsid w:val="00A13CB6"/>
    <w:rsid w:val="00A243EE"/>
    <w:rsid w:val="00A259DF"/>
    <w:rsid w:val="00A261CC"/>
    <w:rsid w:val="00A26F97"/>
    <w:rsid w:val="00A27929"/>
    <w:rsid w:val="00A30538"/>
    <w:rsid w:val="00A30DA0"/>
    <w:rsid w:val="00A310AD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059B"/>
    <w:rsid w:val="00B52008"/>
    <w:rsid w:val="00B54086"/>
    <w:rsid w:val="00B5571D"/>
    <w:rsid w:val="00B5688E"/>
    <w:rsid w:val="00B56B36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07FE3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61F8"/>
    <w:rsid w:val="00D80C07"/>
    <w:rsid w:val="00D8160F"/>
    <w:rsid w:val="00D82779"/>
    <w:rsid w:val="00D83CF0"/>
    <w:rsid w:val="00D87794"/>
    <w:rsid w:val="00D91277"/>
    <w:rsid w:val="00D920D7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490"/>
    <w:rsid w:val="00F45B96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9</cp:revision>
  <cp:lastPrinted>2022-10-25T08:26:00Z</cp:lastPrinted>
  <dcterms:created xsi:type="dcterms:W3CDTF">2025-12-15T11:30:00Z</dcterms:created>
  <dcterms:modified xsi:type="dcterms:W3CDTF">2025-12-15T11:40:00Z</dcterms:modified>
</cp:coreProperties>
</file>