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17CF4D95" w:rsidR="00D71195" w:rsidRPr="008E410A" w:rsidRDefault="007667AD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 w:rsidR="00804B27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8.0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9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B71FF8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0949E5CB" w14:textId="77777777" w:rsidR="00473A90" w:rsidRDefault="00473A90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8D17409" w14:textId="5B81453C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73857234" w14:textId="77777777" w:rsidR="00950566" w:rsidRDefault="00950566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</w:p>
    <w:p w14:paraId="5B21B93F" w14:textId="77777777" w:rsidR="004E4F81" w:rsidRPr="00A969A7" w:rsidRDefault="004E4F81" w:rsidP="004E4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688AC35D" w14:textId="11B07C63" w:rsidR="00D63834" w:rsidRPr="001519FB" w:rsidRDefault="007667AD" w:rsidP="00D638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1</w:t>
      </w:r>
      <w:r w:rsidR="00E43AD6" w:rsidRPr="00B71FF8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. </w:t>
      </w:r>
      <w:proofErr w:type="spellStart"/>
      <w:r w:rsidR="00D63834"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="00D63834"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  <w:r w:rsidR="00D63834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  <w:r w:rsidR="00D63834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="00D63834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="00D63834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2E75B575" w14:textId="77777777" w:rsidR="00D63834" w:rsidRPr="00824427" w:rsidRDefault="00D63834" w:rsidP="00D63834">
      <w:pPr>
        <w:pStyle w:val="Listparagraf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2442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(imediat superioară </w:t>
      </w:r>
      <w:proofErr w:type="spellStart"/>
      <w:r w:rsidRPr="00824427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funcţiei</w:t>
      </w:r>
      <w:proofErr w:type="spellEnd"/>
      <w:r w:rsidRPr="0082442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nivel B03)</w:t>
      </w:r>
    </w:p>
    <w:p w14:paraId="74BF07D7" w14:textId="77777777" w:rsidR="00D63834" w:rsidRPr="00851217" w:rsidRDefault="00D63834" w:rsidP="00D63834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F9CC81A" w14:textId="77777777" w:rsidR="00D63834" w:rsidRDefault="00D63834" w:rsidP="00D63834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1CB5772C" w14:textId="77777777" w:rsidR="00D63834" w:rsidRDefault="00D63834" w:rsidP="00D63834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şi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p w14:paraId="3478AB57" w14:textId="78A991C5" w:rsidR="004E4F81" w:rsidRPr="00D63834" w:rsidRDefault="004E4F81" w:rsidP="00D63834">
      <w:pPr>
        <w:pStyle w:val="Listparagraf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</w:p>
    <w:tbl>
      <w:tblPr>
        <w:tblStyle w:val="Tabelgril"/>
        <w:tblW w:w="15307" w:type="dxa"/>
        <w:tblLook w:val="04A0" w:firstRow="1" w:lastRow="0" w:firstColumn="1" w:lastColumn="0" w:noHBand="0" w:noVBand="1"/>
      </w:tblPr>
      <w:tblGrid>
        <w:gridCol w:w="2376"/>
        <w:gridCol w:w="3261"/>
        <w:gridCol w:w="3402"/>
        <w:gridCol w:w="2722"/>
        <w:gridCol w:w="3546"/>
      </w:tblGrid>
      <w:tr w:rsidR="00E43AD6" w:rsidRPr="007667AD" w14:paraId="6EE10C29" w14:textId="77777777" w:rsidTr="00BF56C4">
        <w:tc>
          <w:tcPr>
            <w:tcW w:w="2376" w:type="dxa"/>
          </w:tcPr>
          <w:p w14:paraId="320ABE79" w14:textId="77777777" w:rsidR="00E43AD6" w:rsidRPr="004324DF" w:rsidRDefault="00E43AD6" w:rsidP="00BF56C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261" w:type="dxa"/>
          </w:tcPr>
          <w:p w14:paraId="6139FBF3" w14:textId="77777777" w:rsidR="00E43AD6" w:rsidRPr="004324DF" w:rsidRDefault="00E43AD6" w:rsidP="00BF56C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402" w:type="dxa"/>
          </w:tcPr>
          <w:p w14:paraId="08838ADF" w14:textId="77777777" w:rsidR="00E43AD6" w:rsidRPr="004324DF" w:rsidRDefault="00E43AD6" w:rsidP="00BF56C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722" w:type="dxa"/>
          </w:tcPr>
          <w:p w14:paraId="39734E93" w14:textId="77777777" w:rsidR="00E43AD6" w:rsidRPr="004324DF" w:rsidRDefault="00E43AD6" w:rsidP="00BF56C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46" w:type="dxa"/>
          </w:tcPr>
          <w:p w14:paraId="179A34C6" w14:textId="77777777" w:rsidR="00E43AD6" w:rsidRPr="00B71FF8" w:rsidRDefault="00E43AD6" w:rsidP="00BF56C4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11E73B77" w14:textId="77777777" w:rsidR="00E43AD6" w:rsidRPr="0038171A" w:rsidRDefault="00E43AD6" w:rsidP="00BF56C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7667AD" w:rsidRPr="007667AD" w14:paraId="34B6D644" w14:textId="77777777" w:rsidTr="00BF56C4">
        <w:tc>
          <w:tcPr>
            <w:tcW w:w="2376" w:type="dxa"/>
          </w:tcPr>
          <w:p w14:paraId="6D799736" w14:textId="14D07D20" w:rsidR="007667AD" w:rsidRPr="00174745" w:rsidRDefault="007667AD" w:rsidP="007667AD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serviciu</w:t>
            </w:r>
          </w:p>
        </w:tc>
        <w:tc>
          <w:tcPr>
            <w:tcW w:w="3261" w:type="dxa"/>
          </w:tcPr>
          <w:p w14:paraId="1D5CEBD9" w14:textId="1265AF48" w:rsidR="007667AD" w:rsidRDefault="007667AD" w:rsidP="007667AD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salvatori şi pompieri Anenii Noi (cu statut de serviciu) a Secţiei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Anenii Noi </w:t>
            </w:r>
            <w:r w:rsidRPr="000C3E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Direcției situații excepționale mun. Chișinău a IGSU </w:t>
            </w:r>
          </w:p>
          <w:p w14:paraId="35FB0EF9" w14:textId="77777777" w:rsidR="007667AD" w:rsidRPr="00663690" w:rsidRDefault="007667AD" w:rsidP="007667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B7A38F3" w14:textId="77777777" w:rsidR="007667AD" w:rsidRPr="00663690" w:rsidRDefault="007667AD" w:rsidP="007667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636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6636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6636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7F54EF55" w14:textId="24A57E6D" w:rsidR="007667AD" w:rsidRPr="00174745" w:rsidRDefault="007667AD" w:rsidP="007667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786E7D0C" w14:textId="1AE7C1F5" w:rsidR="007667AD" w:rsidRPr="00C04BFB" w:rsidRDefault="007667AD" w:rsidP="007667AD">
            <w:pPr>
              <w:pStyle w:val="Listparagraf"/>
              <w:ind w:left="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0982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lastRenderedPageBreak/>
              <w:t>Organizarea activită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ț</w:t>
            </w:r>
            <w:r w:rsidRPr="00690982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ii Unită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ț</w:t>
            </w:r>
            <w:r w:rsidRPr="00690982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ii, implementarea politicilor în domeniul interven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ț</w:t>
            </w:r>
            <w:r w:rsidRPr="00690982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iei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ș</w:t>
            </w:r>
            <w:r w:rsidRPr="00690982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i </w:t>
            </w:r>
            <w:r w:rsidRPr="00690982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lichidării situa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ț</w:t>
            </w:r>
            <w:r w:rsidRPr="00690982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iilor de urgentă 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ș</w:t>
            </w:r>
            <w:r w:rsidRPr="00690982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i excep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ț</w:t>
            </w:r>
            <w:r w:rsidRPr="00690982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ionale, în corespundere cu sarcinile 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ș</w:t>
            </w:r>
            <w:r w:rsidRPr="00690982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i func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ț</w:t>
            </w:r>
            <w:r w:rsidRPr="00690982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iile acestora, precum 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ș</w:t>
            </w:r>
            <w:r w:rsidRPr="00690982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i controlul </w:t>
            </w:r>
            <w:r w:rsidRPr="00690982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lastRenderedPageBreak/>
              <w:t>îndeplinirii activită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ț</w:t>
            </w:r>
            <w:r w:rsidRPr="00690982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ilor planificate.</w:t>
            </w:r>
          </w:p>
        </w:tc>
        <w:tc>
          <w:tcPr>
            <w:tcW w:w="2722" w:type="dxa"/>
          </w:tcPr>
          <w:p w14:paraId="41C0283A" w14:textId="77777777" w:rsidR="007667AD" w:rsidRDefault="007667AD" w:rsidP="007667AD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  <w:u w:val="single"/>
                <w:lang w:val="ro-RO"/>
              </w:rPr>
            </w:pPr>
          </w:p>
          <w:p w14:paraId="03D3FE15" w14:textId="2603C194" w:rsidR="007667AD" w:rsidRPr="00D1642A" w:rsidRDefault="007667AD" w:rsidP="007667A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22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09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25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546" w:type="dxa"/>
          </w:tcPr>
          <w:p w14:paraId="08AB134C" w14:textId="77777777" w:rsidR="007667AD" w:rsidRDefault="007667AD" w:rsidP="007667A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Direcţiei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260FF997" w14:textId="77777777" w:rsidR="007667AD" w:rsidRPr="003870AC" w:rsidRDefault="007667AD" w:rsidP="007667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2EE278B5" w14:textId="77777777" w:rsidR="007667AD" w:rsidRDefault="007667AD" w:rsidP="007667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13D95DD" w14:textId="77777777" w:rsidR="007667AD" w:rsidRDefault="007667AD" w:rsidP="007667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2AB1E84" w14:textId="77777777" w:rsidR="007667AD" w:rsidRDefault="007667AD" w:rsidP="007667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29BEA8FD" w14:textId="77777777" w:rsidR="007667AD" w:rsidRPr="005F36C1" w:rsidRDefault="007667AD" w:rsidP="007667AD">
            <w:p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</w:t>
            </w:r>
            <w:r w:rsidRPr="005F36C1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022) 245-558</w:t>
            </w:r>
          </w:p>
          <w:p w14:paraId="792C549C" w14:textId="7925FF10" w:rsidR="007667AD" w:rsidRPr="00174745" w:rsidRDefault="007667AD" w:rsidP="007667A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7667AD" w:rsidRPr="007667AD" w14:paraId="72A27541" w14:textId="77777777" w:rsidTr="00BF56C4">
        <w:tc>
          <w:tcPr>
            <w:tcW w:w="15307" w:type="dxa"/>
            <w:gridSpan w:val="5"/>
          </w:tcPr>
          <w:p w14:paraId="6546B043" w14:textId="77777777" w:rsidR="007667AD" w:rsidRDefault="007667AD" w:rsidP="00766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154A6F1" w14:textId="77777777" w:rsidR="007667AD" w:rsidRDefault="007667AD" w:rsidP="007667AD">
            <w:pPr>
              <w:pStyle w:val="cn"/>
              <w:rPr>
                <w:b/>
                <w:bCs/>
                <w:lang w:val="ro-RO"/>
              </w:rPr>
            </w:pPr>
            <w:r w:rsidRPr="007C6151">
              <w:rPr>
                <w:b/>
                <w:bCs/>
                <w:lang w:val="ro-RO"/>
              </w:rPr>
              <w:t>Bibliografia</w:t>
            </w:r>
          </w:p>
          <w:p w14:paraId="11731B5F" w14:textId="77777777" w:rsidR="003A0672" w:rsidRPr="007C6151" w:rsidRDefault="003A0672" w:rsidP="007667AD">
            <w:pPr>
              <w:pStyle w:val="cn"/>
              <w:rPr>
                <w:b/>
                <w:bCs/>
                <w:lang w:val="ro-RO"/>
              </w:rPr>
            </w:pPr>
          </w:p>
          <w:p w14:paraId="32AA2FD3" w14:textId="77777777" w:rsidR="003A0672" w:rsidRPr="00CD4FD8" w:rsidRDefault="003A0672" w:rsidP="003A0672">
            <w:pPr>
              <w:pStyle w:val="cn"/>
              <w:numPr>
                <w:ilvl w:val="0"/>
                <w:numId w:val="29"/>
              </w:numPr>
              <w:jc w:val="both"/>
              <w:rPr>
                <w:lang w:val="ro-RO" w:eastAsia="en-US"/>
              </w:rPr>
            </w:pPr>
            <w:r w:rsidRPr="00CD4FD8">
              <w:rPr>
                <w:lang w:val="ro-RO" w:eastAsia="en-US"/>
              </w:rPr>
              <w:t>Legea nr.267 din 09-11-1994 privind apărarea împotriva incendiilor;</w:t>
            </w:r>
          </w:p>
          <w:p w14:paraId="45F98B31" w14:textId="77777777" w:rsidR="003A0672" w:rsidRPr="00CD4FD8" w:rsidRDefault="003A0672" w:rsidP="003A0672">
            <w:pPr>
              <w:pStyle w:val="cn"/>
              <w:numPr>
                <w:ilvl w:val="0"/>
                <w:numId w:val="29"/>
              </w:numPr>
              <w:jc w:val="both"/>
              <w:rPr>
                <w:lang w:val="ro-RO" w:eastAsia="en-US"/>
              </w:rPr>
            </w:pPr>
            <w:r w:rsidRPr="00CD4FD8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115DB2F7" w14:textId="77777777" w:rsidR="003A0672" w:rsidRPr="00CD4FD8" w:rsidRDefault="003A0672" w:rsidP="003A0672">
            <w:pPr>
              <w:pStyle w:val="cn"/>
              <w:numPr>
                <w:ilvl w:val="0"/>
                <w:numId w:val="29"/>
              </w:numPr>
              <w:jc w:val="both"/>
              <w:rPr>
                <w:lang w:val="ro-RO" w:eastAsia="en-US"/>
              </w:rPr>
            </w:pPr>
            <w:r w:rsidRPr="00CD4FD8">
              <w:rPr>
                <w:lang w:val="ro-RO" w:eastAsia="en-US"/>
              </w:rPr>
              <w:t>Ordinul nr. 266 din 10.11.2004 cu privire la aprobarea Regulamentului privind acțiunile de luptă a pompierilor și salvatorilor Departamentului Situații Excepționale la lichidarea consecințelor situațiilor excepționale;</w:t>
            </w:r>
          </w:p>
          <w:p w14:paraId="52A7713D" w14:textId="77777777" w:rsidR="003A0672" w:rsidRPr="00CD4FD8" w:rsidRDefault="003A0672" w:rsidP="003A0672">
            <w:pPr>
              <w:pStyle w:val="cn"/>
              <w:numPr>
                <w:ilvl w:val="0"/>
                <w:numId w:val="29"/>
              </w:numPr>
              <w:jc w:val="both"/>
              <w:rPr>
                <w:lang w:val="ro-RO"/>
              </w:rPr>
            </w:pPr>
            <w:hyperlink r:id="rId6" w:tgtFrame="_blank" w:history="1">
              <w:r w:rsidRPr="00CD4FD8">
                <w:rPr>
                  <w:rStyle w:val="Robust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CD4FD8">
              <w:rPr>
                <w:rStyle w:val="Robust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7CB0243F" w14:textId="77777777" w:rsidR="003A0672" w:rsidRPr="00CD4FD8" w:rsidRDefault="003A0672" w:rsidP="003A0672">
            <w:pPr>
              <w:pStyle w:val="cn"/>
              <w:numPr>
                <w:ilvl w:val="0"/>
                <w:numId w:val="29"/>
              </w:numPr>
              <w:jc w:val="both"/>
              <w:rPr>
                <w:lang w:val="ro-RO"/>
              </w:rPr>
            </w:pPr>
            <w:r w:rsidRPr="00CD4FD8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</w:p>
          <w:p w14:paraId="0C6B8518" w14:textId="77777777" w:rsidR="003A0672" w:rsidRPr="00CD4FD8" w:rsidRDefault="003A0672" w:rsidP="003A0672">
            <w:pPr>
              <w:pStyle w:val="cn"/>
              <w:numPr>
                <w:ilvl w:val="0"/>
                <w:numId w:val="29"/>
              </w:numPr>
              <w:jc w:val="both"/>
              <w:rPr>
                <w:lang w:val="ro-RO"/>
              </w:rPr>
            </w:pPr>
            <w:r w:rsidRPr="00CD4FD8">
              <w:t>Ordinul IGSU nr.101 din 02.07.2020 „Cu privire la mecanismul de preluare și gestionare a apelurilor de urgență în cadrul Inspectoratului General pentru Situații de Urgență al MAI;</w:t>
            </w:r>
          </w:p>
          <w:p w14:paraId="13DD951B" w14:textId="77777777" w:rsidR="003A0672" w:rsidRPr="00CD4FD8" w:rsidRDefault="003A0672" w:rsidP="003A0672">
            <w:pPr>
              <w:pStyle w:val="cn"/>
              <w:numPr>
                <w:ilvl w:val="0"/>
                <w:numId w:val="29"/>
              </w:numPr>
              <w:jc w:val="both"/>
              <w:rPr>
                <w:lang w:val="ro-RO" w:eastAsia="en-US"/>
              </w:rPr>
            </w:pPr>
            <w:r w:rsidRPr="00CD4FD8">
              <w:rPr>
                <w:lang w:val="ro-RO" w:eastAsia="en-US"/>
              </w:rPr>
              <w:t>Ghid de prim ajutor în urgențe medicale.</w:t>
            </w:r>
          </w:p>
          <w:p w14:paraId="36ADE6CE" w14:textId="77777777" w:rsidR="003A0672" w:rsidRDefault="003A0672" w:rsidP="003A0672">
            <w:pPr>
              <w:ind w:firstLine="708"/>
              <w:jc w:val="both"/>
              <w:rPr>
                <w:b/>
                <w:bCs/>
                <w:color w:val="000000"/>
                <w:sz w:val="24"/>
                <w:szCs w:val="24"/>
                <w:u w:val="single"/>
                <w:lang w:val="ro-RO"/>
              </w:rPr>
            </w:pPr>
            <w:hyperlink r:id="rId7" w:history="1">
              <w:r>
                <w:rPr>
                  <w:rStyle w:val="Hyperlink"/>
                  <w:b/>
                  <w:bCs/>
                  <w:sz w:val="24"/>
                  <w:szCs w:val="24"/>
                  <w:lang w:val="ro-RO"/>
                </w:rPr>
                <w:t>www.d</w:t>
              </w:r>
              <w:r>
                <w:rPr>
                  <w:rStyle w:val="Hyperlink"/>
                  <w:b/>
                  <w:bCs/>
                  <w:sz w:val="24"/>
                  <w:szCs w:val="24"/>
                </w:rPr>
                <w:t>s</w:t>
              </w:r>
              <w:r>
                <w:rPr>
                  <w:rStyle w:val="Hyperlink"/>
                  <w:b/>
                  <w:bCs/>
                  <w:sz w:val="24"/>
                  <w:szCs w:val="24"/>
                  <w:lang w:val="ro-RO"/>
                </w:rPr>
                <w:t>e.md</w:t>
              </w:r>
            </w:hyperlink>
          </w:p>
          <w:p w14:paraId="2A2BEFFD" w14:textId="0849DB29" w:rsidR="007667AD" w:rsidRPr="007C6151" w:rsidRDefault="007667AD" w:rsidP="007667AD">
            <w:pPr>
              <w:pStyle w:val="cn"/>
              <w:ind w:left="731"/>
              <w:jc w:val="left"/>
              <w:rPr>
                <w:b/>
                <w:lang w:val="ro-RO"/>
              </w:rPr>
            </w:pPr>
          </w:p>
        </w:tc>
      </w:tr>
    </w:tbl>
    <w:p w14:paraId="22542A4F" w14:textId="77777777" w:rsidR="00E43AD6" w:rsidRPr="007C6151" w:rsidRDefault="00E43AD6" w:rsidP="005C2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</w:p>
    <w:sectPr w:rsidR="00E43AD6" w:rsidRPr="007C6151" w:rsidSect="00973040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CEC"/>
    <w:multiLevelType w:val="hybridMultilevel"/>
    <w:tmpl w:val="2BE8B3C2"/>
    <w:lvl w:ilvl="0" w:tplc="2E98CF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84B18"/>
    <w:multiLevelType w:val="hybridMultilevel"/>
    <w:tmpl w:val="EB72F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1C6F"/>
    <w:multiLevelType w:val="hybridMultilevel"/>
    <w:tmpl w:val="77601F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9145F5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5" w15:restartNumberingAfterBreak="0">
    <w:nsid w:val="22F3720A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A26331E"/>
    <w:multiLevelType w:val="hybridMultilevel"/>
    <w:tmpl w:val="5852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6F42D9"/>
    <w:multiLevelType w:val="hybridMultilevel"/>
    <w:tmpl w:val="FF203424"/>
    <w:lvl w:ilvl="0" w:tplc="8ED89378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2646202"/>
    <w:multiLevelType w:val="hybridMultilevel"/>
    <w:tmpl w:val="1564056C"/>
    <w:lvl w:ilvl="0" w:tplc="C82A83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A564DB"/>
    <w:multiLevelType w:val="hybridMultilevel"/>
    <w:tmpl w:val="1D3CEE22"/>
    <w:lvl w:ilvl="0" w:tplc="4AAC2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B9129C"/>
    <w:multiLevelType w:val="hybridMultilevel"/>
    <w:tmpl w:val="1E260B68"/>
    <w:lvl w:ilvl="0" w:tplc="81AC052E">
      <w:numFmt w:val="bullet"/>
      <w:lvlText w:val="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B70067"/>
    <w:multiLevelType w:val="hybridMultilevel"/>
    <w:tmpl w:val="46C6AA6A"/>
    <w:lvl w:ilvl="0" w:tplc="1EC01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4F831978"/>
    <w:multiLevelType w:val="hybridMultilevel"/>
    <w:tmpl w:val="EB84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33C0C"/>
    <w:multiLevelType w:val="hybridMultilevel"/>
    <w:tmpl w:val="797C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E7DB8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263DF6"/>
    <w:multiLevelType w:val="hybridMultilevel"/>
    <w:tmpl w:val="77601FFA"/>
    <w:lvl w:ilvl="0" w:tplc="2194A5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B1EB3"/>
    <w:multiLevelType w:val="hybridMultilevel"/>
    <w:tmpl w:val="27B4A8A4"/>
    <w:lvl w:ilvl="0" w:tplc="1C7663C6">
      <w:start w:val="8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307B9E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151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489996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44930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6400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400952">
    <w:abstractNumId w:val="35"/>
  </w:num>
  <w:num w:numId="6" w16cid:durableId="2146771901">
    <w:abstractNumId w:val="4"/>
  </w:num>
  <w:num w:numId="7" w16cid:durableId="2009285485">
    <w:abstractNumId w:val="42"/>
  </w:num>
  <w:num w:numId="8" w16cid:durableId="255602541">
    <w:abstractNumId w:val="10"/>
  </w:num>
  <w:num w:numId="9" w16cid:durableId="1436899300">
    <w:abstractNumId w:val="19"/>
  </w:num>
  <w:num w:numId="10" w16cid:durableId="1434014018">
    <w:abstractNumId w:val="22"/>
  </w:num>
  <w:num w:numId="11" w16cid:durableId="1227568047">
    <w:abstractNumId w:val="34"/>
  </w:num>
  <w:num w:numId="12" w16cid:durableId="734201743">
    <w:abstractNumId w:val="7"/>
  </w:num>
  <w:num w:numId="13" w16cid:durableId="443574246">
    <w:abstractNumId w:val="29"/>
  </w:num>
  <w:num w:numId="14" w16cid:durableId="435247134">
    <w:abstractNumId w:val="13"/>
  </w:num>
  <w:num w:numId="15" w16cid:durableId="612442288">
    <w:abstractNumId w:val="36"/>
  </w:num>
  <w:num w:numId="16" w16cid:durableId="982270515">
    <w:abstractNumId w:val="11"/>
  </w:num>
  <w:num w:numId="17" w16cid:durableId="1397047502">
    <w:abstractNumId w:val="26"/>
  </w:num>
  <w:num w:numId="18" w16cid:durableId="3467580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8305920">
    <w:abstractNumId w:val="30"/>
  </w:num>
  <w:num w:numId="20" w16cid:durableId="152739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4393431">
    <w:abstractNumId w:val="37"/>
  </w:num>
  <w:num w:numId="22" w16cid:durableId="517039801">
    <w:abstractNumId w:val="14"/>
  </w:num>
  <w:num w:numId="23" w16cid:durableId="55932602">
    <w:abstractNumId w:val="23"/>
  </w:num>
  <w:num w:numId="24" w16cid:durableId="1862626532">
    <w:abstractNumId w:val="9"/>
  </w:num>
  <w:num w:numId="25" w16cid:durableId="2125953191">
    <w:abstractNumId w:val="5"/>
  </w:num>
  <w:num w:numId="26" w16cid:durableId="2146965221">
    <w:abstractNumId w:val="8"/>
  </w:num>
  <w:num w:numId="27" w16cid:durableId="1287153661">
    <w:abstractNumId w:val="20"/>
  </w:num>
  <w:num w:numId="28" w16cid:durableId="1441871016">
    <w:abstractNumId w:val="25"/>
  </w:num>
  <w:num w:numId="29" w16cid:durableId="2120951710">
    <w:abstractNumId w:val="38"/>
  </w:num>
  <w:num w:numId="30" w16cid:durableId="640697837">
    <w:abstractNumId w:val="6"/>
  </w:num>
  <w:num w:numId="31" w16cid:durableId="1021247618">
    <w:abstractNumId w:val="12"/>
  </w:num>
  <w:num w:numId="32" w16cid:durableId="1188250049">
    <w:abstractNumId w:val="15"/>
  </w:num>
  <w:num w:numId="33" w16cid:durableId="1444375735">
    <w:abstractNumId w:val="17"/>
  </w:num>
  <w:num w:numId="34" w16cid:durableId="65929870">
    <w:abstractNumId w:val="43"/>
  </w:num>
  <w:num w:numId="35" w16cid:durableId="11640046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85347">
    <w:abstractNumId w:val="33"/>
  </w:num>
  <w:num w:numId="37" w16cid:durableId="1078940446">
    <w:abstractNumId w:val="24"/>
  </w:num>
  <w:num w:numId="38" w16cid:durableId="470514149">
    <w:abstractNumId w:val="39"/>
  </w:num>
  <w:num w:numId="39" w16cid:durableId="596060297">
    <w:abstractNumId w:val="39"/>
  </w:num>
  <w:num w:numId="40" w16cid:durableId="1363943539">
    <w:abstractNumId w:val="32"/>
  </w:num>
  <w:num w:numId="41" w16cid:durableId="1780220457">
    <w:abstractNumId w:val="31"/>
  </w:num>
  <w:num w:numId="42" w16cid:durableId="967932571">
    <w:abstractNumId w:val="27"/>
  </w:num>
  <w:num w:numId="43" w16cid:durableId="915936500">
    <w:abstractNumId w:val="21"/>
  </w:num>
  <w:num w:numId="44" w16cid:durableId="866913557">
    <w:abstractNumId w:val="0"/>
  </w:num>
  <w:num w:numId="45" w16cid:durableId="1639341395">
    <w:abstractNumId w:val="1"/>
  </w:num>
  <w:num w:numId="46" w16cid:durableId="380204220">
    <w:abstractNumId w:val="2"/>
  </w:num>
  <w:num w:numId="47" w16cid:durableId="1372532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31036"/>
    <w:rsid w:val="000313B3"/>
    <w:rsid w:val="000317F4"/>
    <w:rsid w:val="00033047"/>
    <w:rsid w:val="000345DF"/>
    <w:rsid w:val="000357A8"/>
    <w:rsid w:val="000403B4"/>
    <w:rsid w:val="0004487D"/>
    <w:rsid w:val="00046A3C"/>
    <w:rsid w:val="00046D14"/>
    <w:rsid w:val="000507BE"/>
    <w:rsid w:val="00061059"/>
    <w:rsid w:val="00061698"/>
    <w:rsid w:val="00063837"/>
    <w:rsid w:val="00070809"/>
    <w:rsid w:val="0007117F"/>
    <w:rsid w:val="000745CA"/>
    <w:rsid w:val="000769B0"/>
    <w:rsid w:val="000848D0"/>
    <w:rsid w:val="000848E3"/>
    <w:rsid w:val="0008597F"/>
    <w:rsid w:val="000921AC"/>
    <w:rsid w:val="000A04D3"/>
    <w:rsid w:val="000A2F23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3FB3"/>
    <w:rsid w:val="000C5247"/>
    <w:rsid w:val="000C59BA"/>
    <w:rsid w:val="000C5D47"/>
    <w:rsid w:val="000C73C1"/>
    <w:rsid w:val="000D116B"/>
    <w:rsid w:val="000D4334"/>
    <w:rsid w:val="000D4C84"/>
    <w:rsid w:val="000D5744"/>
    <w:rsid w:val="000D7B3E"/>
    <w:rsid w:val="000E1E3D"/>
    <w:rsid w:val="000E393B"/>
    <w:rsid w:val="000E4CA3"/>
    <w:rsid w:val="000E6B7E"/>
    <w:rsid w:val="000F2351"/>
    <w:rsid w:val="000F2A07"/>
    <w:rsid w:val="000F3600"/>
    <w:rsid w:val="000F4E78"/>
    <w:rsid w:val="000F7BA2"/>
    <w:rsid w:val="001015C7"/>
    <w:rsid w:val="00101EB6"/>
    <w:rsid w:val="00102DEC"/>
    <w:rsid w:val="00110270"/>
    <w:rsid w:val="001137E4"/>
    <w:rsid w:val="00113E92"/>
    <w:rsid w:val="00121B33"/>
    <w:rsid w:val="00122908"/>
    <w:rsid w:val="00124575"/>
    <w:rsid w:val="00132C75"/>
    <w:rsid w:val="00133F6B"/>
    <w:rsid w:val="001375E5"/>
    <w:rsid w:val="00137D45"/>
    <w:rsid w:val="001422B9"/>
    <w:rsid w:val="001434E5"/>
    <w:rsid w:val="00143A01"/>
    <w:rsid w:val="001443D2"/>
    <w:rsid w:val="0015060A"/>
    <w:rsid w:val="001506D5"/>
    <w:rsid w:val="001519FB"/>
    <w:rsid w:val="001537E0"/>
    <w:rsid w:val="00155394"/>
    <w:rsid w:val="00157BCD"/>
    <w:rsid w:val="00160B3E"/>
    <w:rsid w:val="00160D31"/>
    <w:rsid w:val="00161AEA"/>
    <w:rsid w:val="001644B3"/>
    <w:rsid w:val="00167792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5302"/>
    <w:rsid w:val="001A0012"/>
    <w:rsid w:val="001A0C69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297"/>
    <w:rsid w:val="001D351C"/>
    <w:rsid w:val="001D38CB"/>
    <w:rsid w:val="001D46CA"/>
    <w:rsid w:val="001D4ECC"/>
    <w:rsid w:val="001D602F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30715"/>
    <w:rsid w:val="0023372E"/>
    <w:rsid w:val="00235700"/>
    <w:rsid w:val="00241277"/>
    <w:rsid w:val="002412D7"/>
    <w:rsid w:val="00242C85"/>
    <w:rsid w:val="00244097"/>
    <w:rsid w:val="00245B1A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81172"/>
    <w:rsid w:val="0028196D"/>
    <w:rsid w:val="0028258C"/>
    <w:rsid w:val="0028287D"/>
    <w:rsid w:val="0028476C"/>
    <w:rsid w:val="00284FBB"/>
    <w:rsid w:val="00291FB9"/>
    <w:rsid w:val="00292EAA"/>
    <w:rsid w:val="00296AA8"/>
    <w:rsid w:val="00297F5F"/>
    <w:rsid w:val="002A248D"/>
    <w:rsid w:val="002A329E"/>
    <w:rsid w:val="002A4A83"/>
    <w:rsid w:val="002A6F2D"/>
    <w:rsid w:val="002B0928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D79"/>
    <w:rsid w:val="002D6553"/>
    <w:rsid w:val="002E229C"/>
    <w:rsid w:val="002E3B11"/>
    <w:rsid w:val="002E4A40"/>
    <w:rsid w:val="002E50F5"/>
    <w:rsid w:val="002E5817"/>
    <w:rsid w:val="002E768B"/>
    <w:rsid w:val="002E79C1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0ED9"/>
    <w:rsid w:val="003642DD"/>
    <w:rsid w:val="00364464"/>
    <w:rsid w:val="00364DD8"/>
    <w:rsid w:val="003734CC"/>
    <w:rsid w:val="00375ABA"/>
    <w:rsid w:val="0038171A"/>
    <w:rsid w:val="003823C6"/>
    <w:rsid w:val="00384B61"/>
    <w:rsid w:val="0038504F"/>
    <w:rsid w:val="00391E5D"/>
    <w:rsid w:val="003920B8"/>
    <w:rsid w:val="0039441D"/>
    <w:rsid w:val="003A0672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C1747"/>
    <w:rsid w:val="003C2CD9"/>
    <w:rsid w:val="003C3E53"/>
    <w:rsid w:val="003C4465"/>
    <w:rsid w:val="003D09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2A92"/>
    <w:rsid w:val="004148A1"/>
    <w:rsid w:val="0041769F"/>
    <w:rsid w:val="00422163"/>
    <w:rsid w:val="004222D3"/>
    <w:rsid w:val="00424B08"/>
    <w:rsid w:val="0042750E"/>
    <w:rsid w:val="00430432"/>
    <w:rsid w:val="00431478"/>
    <w:rsid w:val="004324DF"/>
    <w:rsid w:val="00437D64"/>
    <w:rsid w:val="00445F8E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A90"/>
    <w:rsid w:val="00473EE9"/>
    <w:rsid w:val="00473F30"/>
    <w:rsid w:val="004756D6"/>
    <w:rsid w:val="00482424"/>
    <w:rsid w:val="004834D4"/>
    <w:rsid w:val="004848FA"/>
    <w:rsid w:val="00484AD0"/>
    <w:rsid w:val="00485762"/>
    <w:rsid w:val="00487848"/>
    <w:rsid w:val="00492386"/>
    <w:rsid w:val="0049399F"/>
    <w:rsid w:val="00493DEF"/>
    <w:rsid w:val="00496C3E"/>
    <w:rsid w:val="004A7032"/>
    <w:rsid w:val="004B2950"/>
    <w:rsid w:val="004B3FC9"/>
    <w:rsid w:val="004C10F5"/>
    <w:rsid w:val="004C232B"/>
    <w:rsid w:val="004D0467"/>
    <w:rsid w:val="004D5BC2"/>
    <w:rsid w:val="004D6FE7"/>
    <w:rsid w:val="004E2220"/>
    <w:rsid w:val="004E23BB"/>
    <w:rsid w:val="004E4F81"/>
    <w:rsid w:val="004E755F"/>
    <w:rsid w:val="004F028B"/>
    <w:rsid w:val="004F2EF9"/>
    <w:rsid w:val="004F4486"/>
    <w:rsid w:val="00502B35"/>
    <w:rsid w:val="005032DD"/>
    <w:rsid w:val="00510DEF"/>
    <w:rsid w:val="005135F0"/>
    <w:rsid w:val="00513F21"/>
    <w:rsid w:val="00517041"/>
    <w:rsid w:val="00525553"/>
    <w:rsid w:val="00525AFD"/>
    <w:rsid w:val="005266C5"/>
    <w:rsid w:val="00526AD6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82E7E"/>
    <w:rsid w:val="005901E6"/>
    <w:rsid w:val="00590F44"/>
    <w:rsid w:val="005931CC"/>
    <w:rsid w:val="0059492A"/>
    <w:rsid w:val="00595D37"/>
    <w:rsid w:val="005A17E7"/>
    <w:rsid w:val="005A4180"/>
    <w:rsid w:val="005A4CB2"/>
    <w:rsid w:val="005A769C"/>
    <w:rsid w:val="005B0492"/>
    <w:rsid w:val="005B0B4F"/>
    <w:rsid w:val="005B167A"/>
    <w:rsid w:val="005B1B3A"/>
    <w:rsid w:val="005B2CF4"/>
    <w:rsid w:val="005B34F1"/>
    <w:rsid w:val="005B4594"/>
    <w:rsid w:val="005B642A"/>
    <w:rsid w:val="005B6C41"/>
    <w:rsid w:val="005C26A5"/>
    <w:rsid w:val="005C53E6"/>
    <w:rsid w:val="005C55B5"/>
    <w:rsid w:val="005C6AAC"/>
    <w:rsid w:val="005C732E"/>
    <w:rsid w:val="005C73CB"/>
    <w:rsid w:val="005D0F47"/>
    <w:rsid w:val="005D168E"/>
    <w:rsid w:val="005D1C15"/>
    <w:rsid w:val="005D4639"/>
    <w:rsid w:val="005D62F4"/>
    <w:rsid w:val="005D6869"/>
    <w:rsid w:val="005E0462"/>
    <w:rsid w:val="005E1B01"/>
    <w:rsid w:val="005E23C2"/>
    <w:rsid w:val="005E5A9E"/>
    <w:rsid w:val="005F3938"/>
    <w:rsid w:val="0060198E"/>
    <w:rsid w:val="00602EAC"/>
    <w:rsid w:val="006033D1"/>
    <w:rsid w:val="00605EAC"/>
    <w:rsid w:val="00610F8B"/>
    <w:rsid w:val="006139A2"/>
    <w:rsid w:val="0061655A"/>
    <w:rsid w:val="006207B3"/>
    <w:rsid w:val="00620F4F"/>
    <w:rsid w:val="00623336"/>
    <w:rsid w:val="00624F50"/>
    <w:rsid w:val="00625D2B"/>
    <w:rsid w:val="00626376"/>
    <w:rsid w:val="00626A8E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B3C"/>
    <w:rsid w:val="00657C5B"/>
    <w:rsid w:val="006602F9"/>
    <w:rsid w:val="00664313"/>
    <w:rsid w:val="00665040"/>
    <w:rsid w:val="00670B95"/>
    <w:rsid w:val="00671501"/>
    <w:rsid w:val="006802A8"/>
    <w:rsid w:val="00681315"/>
    <w:rsid w:val="00690E43"/>
    <w:rsid w:val="006A08DF"/>
    <w:rsid w:val="006A3B78"/>
    <w:rsid w:val="006A728D"/>
    <w:rsid w:val="006B29FF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69CA"/>
    <w:rsid w:val="00721FC3"/>
    <w:rsid w:val="00722422"/>
    <w:rsid w:val="00723425"/>
    <w:rsid w:val="00727636"/>
    <w:rsid w:val="00731D76"/>
    <w:rsid w:val="00732FD9"/>
    <w:rsid w:val="0073350B"/>
    <w:rsid w:val="007349EF"/>
    <w:rsid w:val="007361EA"/>
    <w:rsid w:val="00737A9A"/>
    <w:rsid w:val="007421FA"/>
    <w:rsid w:val="00742639"/>
    <w:rsid w:val="007434F5"/>
    <w:rsid w:val="00746E0F"/>
    <w:rsid w:val="00746F4D"/>
    <w:rsid w:val="007564D4"/>
    <w:rsid w:val="00756AE9"/>
    <w:rsid w:val="00760556"/>
    <w:rsid w:val="00763B80"/>
    <w:rsid w:val="007667AD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A30CB"/>
    <w:rsid w:val="007A47B1"/>
    <w:rsid w:val="007A500D"/>
    <w:rsid w:val="007B1A95"/>
    <w:rsid w:val="007B2F21"/>
    <w:rsid w:val="007B3845"/>
    <w:rsid w:val="007B42C3"/>
    <w:rsid w:val="007B5B03"/>
    <w:rsid w:val="007B629D"/>
    <w:rsid w:val="007B716E"/>
    <w:rsid w:val="007C198F"/>
    <w:rsid w:val="007C35B1"/>
    <w:rsid w:val="007C615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F31A1"/>
    <w:rsid w:val="007F4AD3"/>
    <w:rsid w:val="007F4D2B"/>
    <w:rsid w:val="007F5E41"/>
    <w:rsid w:val="007F7BCE"/>
    <w:rsid w:val="007F7EC7"/>
    <w:rsid w:val="008040F7"/>
    <w:rsid w:val="00804B27"/>
    <w:rsid w:val="0080531D"/>
    <w:rsid w:val="00807B23"/>
    <w:rsid w:val="008131AE"/>
    <w:rsid w:val="008217D1"/>
    <w:rsid w:val="00823C35"/>
    <w:rsid w:val="00824427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4485"/>
    <w:rsid w:val="008858B7"/>
    <w:rsid w:val="00886EC9"/>
    <w:rsid w:val="00887FDF"/>
    <w:rsid w:val="008913E9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2467"/>
    <w:rsid w:val="008B4062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DBE"/>
    <w:rsid w:val="008D69F8"/>
    <w:rsid w:val="008D6DB5"/>
    <w:rsid w:val="008D7589"/>
    <w:rsid w:val="008E1001"/>
    <w:rsid w:val="008E410A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F90"/>
    <w:rsid w:val="00975FFA"/>
    <w:rsid w:val="00981601"/>
    <w:rsid w:val="00982730"/>
    <w:rsid w:val="00982F03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D0047"/>
    <w:rsid w:val="009D196A"/>
    <w:rsid w:val="009D3935"/>
    <w:rsid w:val="009D50D8"/>
    <w:rsid w:val="009E0104"/>
    <w:rsid w:val="009E5D33"/>
    <w:rsid w:val="009E65D3"/>
    <w:rsid w:val="009F0105"/>
    <w:rsid w:val="009F5CCA"/>
    <w:rsid w:val="00A030BA"/>
    <w:rsid w:val="00A046F8"/>
    <w:rsid w:val="00A0763D"/>
    <w:rsid w:val="00A1116D"/>
    <w:rsid w:val="00A12DBA"/>
    <w:rsid w:val="00A159FB"/>
    <w:rsid w:val="00A243EE"/>
    <w:rsid w:val="00A259DF"/>
    <w:rsid w:val="00A261CC"/>
    <w:rsid w:val="00A27929"/>
    <w:rsid w:val="00A30538"/>
    <w:rsid w:val="00A30DA0"/>
    <w:rsid w:val="00A310AD"/>
    <w:rsid w:val="00A327EB"/>
    <w:rsid w:val="00A34B3F"/>
    <w:rsid w:val="00A3526E"/>
    <w:rsid w:val="00A41704"/>
    <w:rsid w:val="00A41EA0"/>
    <w:rsid w:val="00A4278C"/>
    <w:rsid w:val="00A44A11"/>
    <w:rsid w:val="00A50EE6"/>
    <w:rsid w:val="00A51ACB"/>
    <w:rsid w:val="00A53D89"/>
    <w:rsid w:val="00A55A3B"/>
    <w:rsid w:val="00A56F0B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80"/>
    <w:rsid w:val="00A914B5"/>
    <w:rsid w:val="00A92C3F"/>
    <w:rsid w:val="00A93805"/>
    <w:rsid w:val="00A943AD"/>
    <w:rsid w:val="00A94F28"/>
    <w:rsid w:val="00A96764"/>
    <w:rsid w:val="00A969A7"/>
    <w:rsid w:val="00AA020F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F2014"/>
    <w:rsid w:val="00AF3829"/>
    <w:rsid w:val="00AF4B0D"/>
    <w:rsid w:val="00AF4C68"/>
    <w:rsid w:val="00AF577C"/>
    <w:rsid w:val="00AF7897"/>
    <w:rsid w:val="00B0487B"/>
    <w:rsid w:val="00B0594A"/>
    <w:rsid w:val="00B1445C"/>
    <w:rsid w:val="00B21CCD"/>
    <w:rsid w:val="00B2212E"/>
    <w:rsid w:val="00B23850"/>
    <w:rsid w:val="00B23D64"/>
    <w:rsid w:val="00B252D6"/>
    <w:rsid w:val="00B30825"/>
    <w:rsid w:val="00B33E69"/>
    <w:rsid w:val="00B357F7"/>
    <w:rsid w:val="00B36761"/>
    <w:rsid w:val="00B411EB"/>
    <w:rsid w:val="00B41989"/>
    <w:rsid w:val="00B41D08"/>
    <w:rsid w:val="00B43408"/>
    <w:rsid w:val="00B4413E"/>
    <w:rsid w:val="00B47218"/>
    <w:rsid w:val="00B47899"/>
    <w:rsid w:val="00B52008"/>
    <w:rsid w:val="00B54086"/>
    <w:rsid w:val="00B5571D"/>
    <w:rsid w:val="00B5688E"/>
    <w:rsid w:val="00B56B36"/>
    <w:rsid w:val="00B61ADC"/>
    <w:rsid w:val="00B61EC8"/>
    <w:rsid w:val="00B62C2A"/>
    <w:rsid w:val="00B63952"/>
    <w:rsid w:val="00B64C05"/>
    <w:rsid w:val="00B64C6C"/>
    <w:rsid w:val="00B66AE0"/>
    <w:rsid w:val="00B71D54"/>
    <w:rsid w:val="00B71FF8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7489"/>
    <w:rsid w:val="00BF2E36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BFB"/>
    <w:rsid w:val="00C04D61"/>
    <w:rsid w:val="00C13035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640F"/>
    <w:rsid w:val="00C47D9A"/>
    <w:rsid w:val="00C50630"/>
    <w:rsid w:val="00C5218B"/>
    <w:rsid w:val="00C53A27"/>
    <w:rsid w:val="00C55E3B"/>
    <w:rsid w:val="00C60471"/>
    <w:rsid w:val="00C6076C"/>
    <w:rsid w:val="00C61059"/>
    <w:rsid w:val="00C62076"/>
    <w:rsid w:val="00C63274"/>
    <w:rsid w:val="00C63572"/>
    <w:rsid w:val="00C65823"/>
    <w:rsid w:val="00C65D86"/>
    <w:rsid w:val="00C6697D"/>
    <w:rsid w:val="00C67AF7"/>
    <w:rsid w:val="00C67B50"/>
    <w:rsid w:val="00C74102"/>
    <w:rsid w:val="00C74AEB"/>
    <w:rsid w:val="00C74E7B"/>
    <w:rsid w:val="00C755F0"/>
    <w:rsid w:val="00C76D5B"/>
    <w:rsid w:val="00C841BB"/>
    <w:rsid w:val="00C96AC4"/>
    <w:rsid w:val="00C972B2"/>
    <w:rsid w:val="00CA7086"/>
    <w:rsid w:val="00CA752D"/>
    <w:rsid w:val="00CA7C1E"/>
    <w:rsid w:val="00CB20CA"/>
    <w:rsid w:val="00CB213C"/>
    <w:rsid w:val="00CB3115"/>
    <w:rsid w:val="00CB4B90"/>
    <w:rsid w:val="00CC26C8"/>
    <w:rsid w:val="00CD0865"/>
    <w:rsid w:val="00CD0B0F"/>
    <w:rsid w:val="00CD1E70"/>
    <w:rsid w:val="00CD54D9"/>
    <w:rsid w:val="00CE0DD2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1082F"/>
    <w:rsid w:val="00D11099"/>
    <w:rsid w:val="00D141FA"/>
    <w:rsid w:val="00D16B72"/>
    <w:rsid w:val="00D17D98"/>
    <w:rsid w:val="00D2092D"/>
    <w:rsid w:val="00D21EDF"/>
    <w:rsid w:val="00D23131"/>
    <w:rsid w:val="00D25F49"/>
    <w:rsid w:val="00D300E7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3834"/>
    <w:rsid w:val="00D66302"/>
    <w:rsid w:val="00D71195"/>
    <w:rsid w:val="00D761F8"/>
    <w:rsid w:val="00D80C07"/>
    <w:rsid w:val="00D8160F"/>
    <w:rsid w:val="00D83CF0"/>
    <w:rsid w:val="00D87794"/>
    <w:rsid w:val="00D91277"/>
    <w:rsid w:val="00D965C3"/>
    <w:rsid w:val="00D969AA"/>
    <w:rsid w:val="00D96F16"/>
    <w:rsid w:val="00DA22A1"/>
    <w:rsid w:val="00DA3A46"/>
    <w:rsid w:val="00DA4E96"/>
    <w:rsid w:val="00DA6433"/>
    <w:rsid w:val="00DA64DD"/>
    <w:rsid w:val="00DA6FD2"/>
    <w:rsid w:val="00DB2465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756C"/>
    <w:rsid w:val="00DF0FDD"/>
    <w:rsid w:val="00DF17A6"/>
    <w:rsid w:val="00DF1B9D"/>
    <w:rsid w:val="00DF2F04"/>
    <w:rsid w:val="00DF3216"/>
    <w:rsid w:val="00DF4B99"/>
    <w:rsid w:val="00DF4E84"/>
    <w:rsid w:val="00DF5AC2"/>
    <w:rsid w:val="00E011AA"/>
    <w:rsid w:val="00E02379"/>
    <w:rsid w:val="00E02434"/>
    <w:rsid w:val="00E057C9"/>
    <w:rsid w:val="00E07DC5"/>
    <w:rsid w:val="00E119C9"/>
    <w:rsid w:val="00E12A5F"/>
    <w:rsid w:val="00E13325"/>
    <w:rsid w:val="00E139C8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4C6B"/>
    <w:rsid w:val="00E24FCF"/>
    <w:rsid w:val="00E258EF"/>
    <w:rsid w:val="00E325B4"/>
    <w:rsid w:val="00E3344E"/>
    <w:rsid w:val="00E339CB"/>
    <w:rsid w:val="00E421AE"/>
    <w:rsid w:val="00E43AD6"/>
    <w:rsid w:val="00E43D91"/>
    <w:rsid w:val="00E470EF"/>
    <w:rsid w:val="00E5226C"/>
    <w:rsid w:val="00E5243B"/>
    <w:rsid w:val="00E53E9E"/>
    <w:rsid w:val="00E54221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219F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17BF"/>
    <w:rsid w:val="00EC2224"/>
    <w:rsid w:val="00EC26E6"/>
    <w:rsid w:val="00EC4040"/>
    <w:rsid w:val="00ED0F2D"/>
    <w:rsid w:val="00ED12C0"/>
    <w:rsid w:val="00ED1364"/>
    <w:rsid w:val="00ED17EC"/>
    <w:rsid w:val="00ED1ACB"/>
    <w:rsid w:val="00ED1D16"/>
    <w:rsid w:val="00ED2344"/>
    <w:rsid w:val="00ED2616"/>
    <w:rsid w:val="00ED5AA9"/>
    <w:rsid w:val="00ED65D6"/>
    <w:rsid w:val="00EE0EBD"/>
    <w:rsid w:val="00EE3D7F"/>
    <w:rsid w:val="00EE6BF6"/>
    <w:rsid w:val="00EE74A0"/>
    <w:rsid w:val="00EF0C32"/>
    <w:rsid w:val="00EF1AAA"/>
    <w:rsid w:val="00EF2F7B"/>
    <w:rsid w:val="00EF31C8"/>
    <w:rsid w:val="00F0082C"/>
    <w:rsid w:val="00F00B38"/>
    <w:rsid w:val="00F03581"/>
    <w:rsid w:val="00F05853"/>
    <w:rsid w:val="00F0611D"/>
    <w:rsid w:val="00F12314"/>
    <w:rsid w:val="00F129D5"/>
    <w:rsid w:val="00F13091"/>
    <w:rsid w:val="00F1689B"/>
    <w:rsid w:val="00F2113B"/>
    <w:rsid w:val="00F21AB5"/>
    <w:rsid w:val="00F240D4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B96"/>
    <w:rsid w:val="00F4676D"/>
    <w:rsid w:val="00F47332"/>
    <w:rsid w:val="00F47878"/>
    <w:rsid w:val="00F47C55"/>
    <w:rsid w:val="00F47FF0"/>
    <w:rsid w:val="00F5010C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3595"/>
    <w:rsid w:val="00FA40F5"/>
    <w:rsid w:val="00FB23CC"/>
    <w:rsid w:val="00FB3318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A2A"/>
    <w:rsid w:val="00FD71E0"/>
    <w:rsid w:val="00FE0A30"/>
    <w:rsid w:val="00FE45AD"/>
    <w:rsid w:val="00FE5D4A"/>
    <w:rsid w:val="00FE794E"/>
    <w:rsid w:val="00FF3EF9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link w:val="ListParagraphChar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Normal"/>
    <w:uiPriority w:val="99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MeniuneNerezolvat">
    <w:name w:val="Unresolved Mention"/>
    <w:basedOn w:val="Fontdeparagrafimplicit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ntetCaracter">
    <w:name w:val="Antet Caracter"/>
    <w:basedOn w:val="Fontdeparagrafimplicit"/>
    <w:link w:val="Antet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Normal"/>
    <w:uiPriority w:val="99"/>
    <w:qFormat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Robust">
    <w:name w:val="Strong"/>
    <w:qFormat/>
    <w:rsid w:val="00AB077C"/>
    <w:rPr>
      <w:b/>
      <w:bCs/>
    </w:rPr>
  </w:style>
  <w:style w:type="character" w:customStyle="1" w:styleId="ListparagrafCaracter">
    <w:name w:val="Listă paragraf Caracter"/>
    <w:link w:val="Listparagraf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82442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824427"/>
    <w:rPr>
      <w:rFonts w:ascii="Calibri" w:eastAsia="Calibri" w:hAnsi="Calibri" w:cs="Calibri"/>
    </w:rPr>
  </w:style>
  <w:style w:type="paragraph" w:customStyle="1" w:styleId="ListParagraph1">
    <w:name w:val="List Paragraph1"/>
    <w:basedOn w:val="Normal"/>
    <w:rsid w:val="007667AD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se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e.md/sites/default/files/pdf/acte-normative/Ordin%20IGSU%20nr.169%20din%2011.11.202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51</cp:revision>
  <cp:lastPrinted>2022-10-25T08:26:00Z</cp:lastPrinted>
  <dcterms:created xsi:type="dcterms:W3CDTF">2024-12-09T14:11:00Z</dcterms:created>
  <dcterms:modified xsi:type="dcterms:W3CDTF">2025-09-08T11:51:00Z</dcterms:modified>
</cp:coreProperties>
</file>