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34D92B8C" w:rsidR="00D71195" w:rsidRPr="00CA59D8" w:rsidRDefault="00895063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10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 w:rsidR="00EF52D1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FF50A9" w:rsidRPr="00B03A9D" w14:paraId="148790A5" w14:textId="77777777" w:rsidTr="008D65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895063" w:rsidRPr="008E68E1" w14:paraId="55E5CEA6" w14:textId="77777777" w:rsidTr="00A7274E">
        <w:tc>
          <w:tcPr>
            <w:tcW w:w="2410" w:type="dxa"/>
          </w:tcPr>
          <w:p w14:paraId="7F7498AC" w14:textId="5DD34DC5" w:rsidR="00895063" w:rsidRPr="00124605" w:rsidRDefault="00895063" w:rsidP="0089506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Subofițer</w:t>
            </w:r>
            <w:proofErr w:type="spellEnd"/>
          </w:p>
        </w:tc>
        <w:tc>
          <w:tcPr>
            <w:tcW w:w="3969" w:type="dxa"/>
          </w:tcPr>
          <w:p w14:paraId="7227306B" w14:textId="77777777" w:rsidR="00895063" w:rsidRPr="00A61B14" w:rsidRDefault="00895063" w:rsidP="00895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instrumentală a Orchestrei „Plai Moldovenesc” al MAI (cu statut de </w:t>
            </w:r>
            <w:proofErr w:type="spellStart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</w:t>
            </w:r>
            <w:proofErr w:type="spellEnd"/>
            <w:r w:rsidRPr="00A61B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14:paraId="64795A80" w14:textId="77777777" w:rsidR="00895063" w:rsidRPr="00A61B14" w:rsidRDefault="00895063" w:rsidP="00895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1E91D46B" w:rsidR="00895063" w:rsidRPr="00124605" w:rsidRDefault="00895063" w:rsidP="008950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1B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A61B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A61B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31 august 1989, nr.104</w:t>
            </w:r>
          </w:p>
        </w:tc>
        <w:tc>
          <w:tcPr>
            <w:tcW w:w="3118" w:type="dxa"/>
          </w:tcPr>
          <w:p w14:paraId="2D55D38D" w14:textId="77777777" w:rsidR="00C8133A" w:rsidRPr="00C8133A" w:rsidRDefault="00C8133A" w:rsidP="00C8133A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8133A">
              <w:rPr>
                <w:rFonts w:ascii="Times New Roman" w:hAnsi="Times New Roman" w:cs="Times New Roman"/>
                <w:bCs/>
                <w:lang w:val="ro-RO"/>
              </w:rPr>
              <w:t>Însușirea</w:t>
            </w:r>
            <w:r w:rsidRPr="00C8133A">
              <w:rPr>
                <w:rFonts w:ascii="Times New Roman" w:hAnsi="Times New Roman" w:cs="Times New Roman"/>
                <w:lang w:val="ro-RO"/>
              </w:rPr>
              <w:t xml:space="preserve"> și reproducea repertoriului Orchestrei.</w:t>
            </w:r>
          </w:p>
          <w:p w14:paraId="45EEF3EF" w14:textId="50EF0DEC" w:rsidR="00895063" w:rsidRPr="00C8133A" w:rsidRDefault="00895063" w:rsidP="0089506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</w:tcPr>
          <w:p w14:paraId="0581A479" w14:textId="77777777" w:rsidR="00895063" w:rsidRDefault="00895063" w:rsidP="0089506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7B10DF01" w14:textId="2A014DB6" w:rsidR="00895063" w:rsidRPr="008E68E1" w:rsidRDefault="00895063" w:rsidP="0089506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17.11.2025, 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686" w:type="dxa"/>
          </w:tcPr>
          <w:p w14:paraId="3C8A7700" w14:textId="77777777" w:rsidR="00895063" w:rsidRPr="00327D1A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27040F39" w14:textId="77777777" w:rsidR="00895063" w:rsidRPr="00327D1A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1C8B77A" w14:textId="77777777" w:rsidR="00895063" w:rsidRPr="00327D1A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C339EE1" w14:textId="77777777" w:rsidR="00895063" w:rsidRPr="00327D1A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14818A2" w14:textId="13631C98" w:rsidR="00895063" w:rsidRPr="00124605" w:rsidRDefault="00895063" w:rsidP="0089506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895063" w:rsidRPr="00895063" w14:paraId="4A35784C" w14:textId="77777777" w:rsidTr="00A7274E">
        <w:tc>
          <w:tcPr>
            <w:tcW w:w="2410" w:type="dxa"/>
          </w:tcPr>
          <w:p w14:paraId="6C31EFE2" w14:textId="308F2727" w:rsidR="00895063" w:rsidRDefault="00895063" w:rsidP="0089506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Salvator</w:t>
            </w:r>
          </w:p>
        </w:tc>
        <w:tc>
          <w:tcPr>
            <w:tcW w:w="3969" w:type="dxa"/>
          </w:tcPr>
          <w:p w14:paraId="7EDDD43D" w14:textId="77777777" w:rsidR="00895063" w:rsidRDefault="00895063" w:rsidP="00895063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prevenţie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Centru a DSE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IGSU al MAI.</w:t>
            </w:r>
          </w:p>
          <w:p w14:paraId="1F241688" w14:textId="77777777" w:rsidR="00895063" w:rsidRDefault="00895063" w:rsidP="00895063">
            <w:pPr>
              <w:pStyle w:val="ListParagraph1"/>
              <w:ind w:left="64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CE3BCD" w14:textId="77777777" w:rsidR="00895063" w:rsidRPr="003870AC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Alexei Mateevici 9</w:t>
            </w:r>
          </w:p>
          <w:p w14:paraId="52CCAE9B" w14:textId="77777777" w:rsidR="00895063" w:rsidRPr="00A61B14" w:rsidRDefault="00895063" w:rsidP="008950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115353BE" w14:textId="40D91A0A" w:rsidR="00895063" w:rsidRPr="00260A8D" w:rsidRDefault="00895063" w:rsidP="0089506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Asigurarea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menţinerii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tehnicii speciale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intervenţie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în stare de pregătire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pentru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acţiuni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lichidare a incendiilor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/sau altor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situaţii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excepţionale</w:t>
            </w:r>
            <w:proofErr w:type="spellEnd"/>
            <w:r w:rsidRPr="00260A8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  <w:tc>
          <w:tcPr>
            <w:tcW w:w="2836" w:type="dxa"/>
          </w:tcPr>
          <w:p w14:paraId="3B8D0D41" w14:textId="77777777" w:rsidR="00895063" w:rsidRDefault="00895063" w:rsidP="0089506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44C054EC" w14:textId="397E40E9" w:rsidR="00895063" w:rsidRDefault="00895063" w:rsidP="0089506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17.11.2025, 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686" w:type="dxa"/>
          </w:tcPr>
          <w:p w14:paraId="5BFAA71C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9E9D5CF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5ABC2A9C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FBB764A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5B5E9FF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EDEB1E1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persoana de contact: </w:t>
            </w:r>
          </w:p>
          <w:p w14:paraId="005AE134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8950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89506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2186C4B8" w14:textId="77777777" w:rsidR="00895063" w:rsidRPr="00895063" w:rsidRDefault="00895063" w:rsidP="0089506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260A8D" w:rsidRPr="00895063" w14:paraId="2569D977" w14:textId="77777777" w:rsidTr="00A7274E">
        <w:tc>
          <w:tcPr>
            <w:tcW w:w="2410" w:type="dxa"/>
          </w:tcPr>
          <w:p w14:paraId="0F8BCF08" w14:textId="0A104538" w:rsidR="00260A8D" w:rsidRDefault="00260A8D" w:rsidP="00260A8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06F05">
              <w:rPr>
                <w:rFonts w:ascii="Times New Roman" w:eastAsia="Batang" w:hAnsi="Times New Roman" w:cs="Times New Roman"/>
                <w:b/>
                <w:lang w:val="en-US"/>
              </w:rPr>
              <w:lastRenderedPageBreak/>
              <w:t xml:space="preserve">Pompier </w:t>
            </w:r>
            <w:proofErr w:type="spellStart"/>
            <w:r>
              <w:rPr>
                <w:rFonts w:ascii="Times New Roman" w:eastAsia="Batang" w:hAnsi="Times New Roman" w:cs="Times New Roman"/>
                <w:b/>
              </w:rPr>
              <w:t>scafandru</w:t>
            </w:r>
            <w:proofErr w:type="spellEnd"/>
          </w:p>
        </w:tc>
        <w:tc>
          <w:tcPr>
            <w:tcW w:w="3969" w:type="dxa"/>
          </w:tcPr>
          <w:p w14:paraId="2D3C3C3A" w14:textId="77777777" w:rsidR="00260A8D" w:rsidRDefault="00260A8D" w:rsidP="00260A8D">
            <w:pPr>
              <w:spacing w:line="240" w:lineRule="exact"/>
              <w:rPr>
                <w:rFonts w:ascii="Times New Roman" w:eastAsia="Batang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Unitatea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salvatori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şi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pompieri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 xml:space="preserve"> Soroca</w:t>
            </w:r>
          </w:p>
          <w:p w14:paraId="7ADF5076" w14:textId="77777777" w:rsidR="00260A8D" w:rsidRDefault="00260A8D" w:rsidP="00260A8D">
            <w:pPr>
              <w:spacing w:line="240" w:lineRule="exact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 xml:space="preserve">(cu </w:t>
            </w: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statut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lang w:val="en-US"/>
              </w:rPr>
              <w:t>serviciu</w:t>
            </w:r>
            <w:proofErr w:type="spellEnd"/>
            <w:r>
              <w:rPr>
                <w:rFonts w:ascii="Times New Roman" w:eastAsia="Batang" w:hAnsi="Times New Roman" w:cs="Times New Roman"/>
                <w:lang w:val="en-US"/>
              </w:rPr>
              <w:t>) a DSE mun. Soroca</w:t>
            </w:r>
          </w:p>
          <w:p w14:paraId="0192303D" w14:textId="641EC570" w:rsidR="00260A8D" w:rsidRDefault="00260A8D" w:rsidP="00260A8D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>
              <w:rPr>
                <w:rFonts w:ascii="Times New Roman" w:eastAsia="Batang" w:hAnsi="Times New Roman"/>
                <w:lang w:val="en-US"/>
              </w:rPr>
              <w:t>mun.Soroca</w:t>
            </w:r>
            <w:proofErr w:type="spellEnd"/>
            <w:proofErr w:type="gramEnd"/>
            <w:r>
              <w:rPr>
                <w:rFonts w:ascii="Times New Roman" w:eastAsia="Batang" w:hAnsi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Batang" w:hAnsi="Times New Roman"/>
                <w:lang w:val="en-US"/>
              </w:rPr>
              <w:t>str.Ocolirii</w:t>
            </w:r>
            <w:proofErr w:type="spellEnd"/>
            <w:proofErr w:type="gramEnd"/>
            <w:r>
              <w:rPr>
                <w:rFonts w:ascii="Times New Roman" w:eastAsia="Batang" w:hAnsi="Times New Roman"/>
                <w:lang w:val="en-US"/>
              </w:rPr>
              <w:t xml:space="preserve"> 1</w:t>
            </w:r>
          </w:p>
        </w:tc>
        <w:tc>
          <w:tcPr>
            <w:tcW w:w="3118" w:type="dxa"/>
          </w:tcPr>
          <w:p w14:paraId="60514ED4" w14:textId="0B893C39" w:rsidR="00260A8D" w:rsidRPr="00260A8D" w:rsidRDefault="00260A8D" w:rsidP="00260A8D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Îndeplinirea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salvare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situațiilor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acvatice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utilajului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260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2A49FD79" w14:textId="14438FCB" w:rsidR="00260A8D" w:rsidRDefault="00260A8D" w:rsidP="00260A8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17.11.2025, 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686" w:type="dxa"/>
          </w:tcPr>
          <w:p w14:paraId="68501E21" w14:textId="77777777" w:rsidR="00260A8D" w:rsidRDefault="00260A8D" w:rsidP="00260A8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Direcţia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mun. Soroca</w:t>
            </w:r>
          </w:p>
          <w:p w14:paraId="64A0D258" w14:textId="77777777" w:rsidR="00260A8D" w:rsidRDefault="00260A8D" w:rsidP="00260A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or. Soroca, str.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Ocolirii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1</w:t>
            </w:r>
          </w:p>
          <w:p w14:paraId="08B26B90" w14:textId="77777777" w:rsidR="00260A8D" w:rsidRDefault="00260A8D" w:rsidP="00260A8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Plitoc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Serghei,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Dragalin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Natalia </w:t>
            </w:r>
          </w:p>
          <w:p w14:paraId="738DE3D2" w14:textId="3FD534E0" w:rsidR="00260A8D" w:rsidRPr="00895063" w:rsidRDefault="00260A8D" w:rsidP="00260A8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023028841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1CAE1CAD" w14:textId="77777777" w:rsidR="00895063" w:rsidRDefault="00895063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895063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270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8</cp:revision>
  <dcterms:created xsi:type="dcterms:W3CDTF">2025-11-10T14:32:00Z</dcterms:created>
  <dcterms:modified xsi:type="dcterms:W3CDTF">2025-11-10T14:39:00Z</dcterms:modified>
</cp:coreProperties>
</file>